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uppressAutoHyphens w:val="false"/>
        <w:spacing w:lineRule="auto" w:line="288"/>
        <w:jc w:val="center"/>
        <w:rPr>
          <w:rFonts w:ascii="Arial" w:hAnsi="Arial" w:eastAsia="Times New Roman" w:cs="Arial"/>
          <w:i/>
          <w:i/>
          <w:sz w:val="32"/>
          <w:szCs w:val="20"/>
          <w:lang w:eastAsia="it-IT" w:bidi="ar-SA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 w:bidi="ar-SA"/>
        </w:rPr>
        <w:t>Comune di ……………………………………………</w:t>
      </w:r>
    </w:p>
    <w:p>
      <w:pPr>
        <w:pStyle w:val="Normal"/>
        <w:suppressAutoHyphens w:val="false"/>
        <w:spacing w:lineRule="auto" w:line="288" w:before="360" w:after="240"/>
        <w:jc w:val="center"/>
        <w:rPr>
          <w:rFonts w:ascii="Arial" w:hAnsi="Arial" w:eastAsia="Times New Roman" w:cs="Arial"/>
          <w:i/>
          <w:i/>
          <w:iCs/>
          <w:sz w:val="28"/>
          <w:szCs w:val="20"/>
          <w:lang w:eastAsia="it-IT" w:bidi="ar-SA"/>
        </w:rPr>
      </w:pPr>
      <w:r>
        <w:rPr>
          <w:rFonts w:eastAsia="Times New Roman" w:cs="Arial" w:ascii="Arial" w:hAnsi="Arial"/>
          <w:i/>
          <w:iCs/>
          <w:sz w:val="28"/>
          <w:szCs w:val="20"/>
          <w:lang w:eastAsia="it-IT" w:bidi="ar-SA"/>
        </w:rPr>
        <w:t>Provincia di ….................................………</w:t>
      </w:r>
    </w:p>
    <w:p>
      <w:pPr>
        <w:pStyle w:val="TextBody"/>
        <w:widowControl/>
        <w:spacing w:lineRule="auto" w:line="288" w:before="24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 Comune di …..............................................</w:t>
      </w:r>
    </w:p>
    <w:p>
      <w:pPr>
        <w:pStyle w:val="TextBody"/>
        <w:widowControl/>
        <w:spacing w:lineRule="auto" w:line="288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Presso ................................................</w:t>
      </w:r>
    </w:p>
    <w:p>
      <w:pPr>
        <w:pStyle w:val="TextBody"/>
        <w:widowControl/>
        <w:spacing w:lineRule="auto" w:line="288" w:before="120" w:after="24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PEC ............................................</w:t>
      </w:r>
    </w:p>
    <w:p>
      <w:pPr>
        <w:pStyle w:val="TextBody"/>
        <w:widowControl/>
        <w:spacing w:lineRule="auto" w:line="288"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Oggetto: </w:t>
      </w:r>
      <w:r>
        <w:rPr>
          <w:rFonts w:cs="Arial" w:ascii="Arial" w:hAnsi="Arial"/>
          <w:b/>
          <w:bCs/>
          <w:sz w:val="20"/>
          <w:szCs w:val="20"/>
        </w:rPr>
        <w:t>Verifica iscrizione di attività di spettacolo viaggiante.</w:t>
      </w:r>
    </w:p>
    <w:p>
      <w:pPr>
        <w:pStyle w:val="TextBody"/>
        <w:widowControl/>
        <w:spacing w:lineRule="auto" w:line="288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Premesso che questa Amministrazione Comunale allestirà un parco divertimento, per il periodo dal ....../....../............. al ....../....../............., nel quale è previsto l’installazione di numerose attrazioni dello spettacolo viaggiante.</w:t>
      </w:r>
    </w:p>
    <w:p>
      <w:pPr>
        <w:pStyle w:val="TextBody"/>
        <w:widowControl/>
        <w:spacing w:lineRule="auto" w:line="288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Considerato che è facoltà della Commissione Comunale di Vigilanza sui Locali di Pubblico Spettacolo, ai sensi dell’art. 141 T.u.l.p.s., di disporre ulteriori approfondimenti in ordine al possesso del regolare codice identificativo e del relativo log-book.</w:t>
      </w:r>
    </w:p>
    <w:p>
      <w:pPr>
        <w:pStyle w:val="TextBody"/>
        <w:widowControl/>
        <w:spacing w:lineRule="auto" w:line="288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Dato atto che, all’interno del Luna Park, è stata presentata istanza per la relativa partecipazione da parte dell'esercente …............................................... con la seguente attrazione …..............................................., codice Identificativo ….........................................................................................................................................</w:t>
      </w:r>
    </w:p>
    <w:p>
      <w:pPr>
        <w:pStyle w:val="TextBody"/>
        <w:widowControl/>
        <w:spacing w:lineRule="auto" w:line="288" w:before="240" w:after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con la presente si </w:t>
      </w:r>
      <w:r>
        <w:rPr>
          <w:rFonts w:cs="Arial" w:ascii="Arial" w:hAnsi="Arial"/>
          <w:b/>
          <w:bCs/>
          <w:sz w:val="20"/>
          <w:szCs w:val="20"/>
        </w:rPr>
        <w:t>richiede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TextBody"/>
        <w:widowControl/>
        <w:numPr>
          <w:ilvl w:val="0"/>
          <w:numId w:val="2"/>
        </w:numPr>
        <w:spacing w:lineRule="auto" w:line="288" w:before="120" w:after="120"/>
        <w:ind w:left="363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conferma della corrispondenza del codice identificativo dell’attrazione con il nominativo dell’esercente sopra indicato, e che, il rilascio del codice identificativo è avvenuto tenuto conto delle norme di sicurezza per le attività di spettacolo viaggiante, così come previsto dal D.M. 18.05.2007 e s.m.i. e Circolari del Ministero dell’Interno – Dipartimento dei Vigili del Fuoco – Direzione Centrale per la Prevenzione e la Sicurezza Pubblica prot. n. P679/4109 sott. 29 del 2.5.2008 e del 1 dicembre 2009, prot. 17082/114;</w:t>
      </w:r>
    </w:p>
    <w:p>
      <w:pPr>
        <w:pStyle w:val="TextBody"/>
        <w:widowControl/>
        <w:numPr>
          <w:ilvl w:val="0"/>
          <w:numId w:val="2"/>
        </w:numPr>
        <w:spacing w:lineRule="auto" w:line="288" w:before="120" w:after="120"/>
        <w:ind w:left="36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 siano sussistenti eventuali provvedimenti di sospensione o revoca.</w:t>
      </w:r>
    </w:p>
    <w:p>
      <w:pPr>
        <w:pStyle w:val="TextBody"/>
        <w:widowControl/>
        <w:spacing w:lineRule="auto" w:line="288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 rimane di riscontro stesso mezzo, entro il termine di 10 giorni dal ricevimento della presente e, considerati i ristretti termini per il rilascio della relativa autorizzazione, decorso tale termine, riterremo sussistenti i requisiti dichiarati agli atti.</w:t>
      </w:r>
    </w:p>
    <w:p>
      <w:pPr>
        <w:pStyle w:val="TextBody"/>
        <w:widowControl/>
        <w:spacing w:lineRule="auto" w:line="288" w:before="240" w:after="240"/>
        <w:ind w:left="6663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DIRIGENTE</w:t>
      </w:r>
    </w:p>
    <w:p>
      <w:pPr>
        <w:pStyle w:val="TextBody"/>
        <w:widowControl/>
        <w:spacing w:lineRule="auto" w:line="288" w:before="240" w:after="240"/>
        <w:ind w:left="6663" w:hanging="0"/>
        <w:jc w:val="center"/>
        <w:rPr/>
      </w:pPr>
      <w:r>
        <w:rPr>
          <w:rFonts w:cs="Arial" w:ascii="Arial" w:hAnsi="Arial"/>
          <w:sz w:val="20"/>
          <w:szCs w:val="20"/>
        </w:rPr>
        <w:t>....................................................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false"/>
            <w:ind w:right="7370" w:hanging="0"/>
            <w:jc w:val="right"/>
            <w:rPr>
              <w:rFonts w:ascii="Arial" w:hAnsi="Arial" w:eastAsia="Times New Roman" w:cs="Arial"/>
              <w:color w:val="000000"/>
              <w:sz w:val="14"/>
              <w:szCs w:val="14"/>
              <w:lang w:eastAsia="it-IT" w:bidi="ar-SA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 w:bidi="ar-SA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false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en-US" w:bidi="ar-SA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en-US" w:bidi="ar-SA"/>
            </w:rPr>
            <w:t>Cod. 22216S.5.5.2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false"/>
            <w:snapToGrid w:val="false"/>
            <w:ind w:right="87" w:hanging="0"/>
            <w:jc w:val="both"/>
            <w:rPr>
              <w:rFonts w:ascii="Arial" w:hAnsi="Arial" w:eastAsia="Times New Roman" w:cs="Arial"/>
              <w:color w:val="000000"/>
              <w:sz w:val="10"/>
              <w:szCs w:val="10"/>
              <w:lang w:eastAsia="it-IT" w:bidi="ar-SA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 w:bidi="ar-SA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false"/>
            <w:snapToGrid w:val="false"/>
            <w:jc w:val="both"/>
            <w:rPr>
              <w:rFonts w:ascii="Arial" w:hAnsi="Arial" w:eastAsia="Times New Roman" w:cs="Arial"/>
              <w:color w:val="000000"/>
              <w:sz w:val="14"/>
              <w:szCs w:val="14"/>
              <w:lang w:eastAsia="it-IT" w:bidi="ar-SA"/>
            </w:rPr>
          </w:pPr>
          <w:r>
            <w:rPr>
              <w:rFonts w:eastAsia="Times New Roman" w:cs="Arial" w:ascii="Arial" w:hAnsi="Arial"/>
              <w:color w:val="000000"/>
              <w:sz w:val="14"/>
              <w:szCs w:val="14"/>
              <w:lang w:eastAsia="it-IT" w:bidi="ar-SA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false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it-IT" w:bidi="ar-SA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 w:bidi="ar-SA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false"/>
            <w:ind w:right="87" w:hanging="0"/>
            <w:jc w:val="right"/>
            <w:rPr>
              <w:rFonts w:ascii="Arial" w:hAnsi="Arial" w:eastAsia="Times New Roman" w:cs="Arial"/>
              <w:bCs/>
              <w:color w:val="000000"/>
              <w:sz w:val="10"/>
              <w:szCs w:val="10"/>
              <w:lang w:eastAsia="it-IT" w:bidi="ar-SA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 w:bidi="ar-SA"/>
            </w:rPr>
            <w:t xml:space="preserve">Pag. 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 w:bidi="ar-SA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 w:bidi="ar-SA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 w:bidi="ar-SA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false"/>
      <w:jc w:val="both"/>
      <w:rPr>
        <w:rFonts w:ascii="Arial" w:hAnsi="Arial" w:eastAsia="Times New Roman" w:cs="Arial"/>
        <w:sz w:val="6"/>
        <w:szCs w:val="22"/>
        <w:lang w:eastAsia="en-US" w:bidi="ar-SA"/>
      </w:rPr>
    </w:pPr>
    <w:r>
      <w:rPr>
        <w:rFonts w:eastAsia="Times New Roman" w:cs="Arial" w:ascii="Arial" w:hAnsi="Arial"/>
        <w:sz w:val="6"/>
        <w:szCs w:val="22"/>
        <w:lang w:eastAsia="en-US" w:bidi="ar-SA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  <w:rFonts w:cs="OpenSymbol;Arial Unicode M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;宋体" w:cs="Arial"/>
      <w:color w:val="auto"/>
      <w:sz w:val="24"/>
      <w:szCs w:val="24"/>
      <w:lang w:val="it-IT" w:bidi="hi-IN" w:eastAsia="zh-CN"/>
    </w:rPr>
  </w:style>
  <w:style w:type="paragraph" w:styleId="Heading1">
    <w:name w:val="Heading 1"/>
    <w:basedOn w:val="Normal"/>
    <w:next w:val="Normal"/>
    <w:qFormat/>
    <w:pPr>
      <w:widowControl/>
      <w:numPr>
        <w:ilvl w:val="0"/>
        <w:numId w:val="1"/>
      </w:numPr>
      <w:tabs>
        <w:tab w:val="left" w:pos="340" w:leader="none"/>
      </w:tabs>
      <w:suppressAutoHyphens w:val="false"/>
      <w:spacing w:before="240" w:after="240"/>
      <w:ind w:left="10" w:right="397" w:hanging="10"/>
      <w:jc w:val="center"/>
      <w:outlineLvl w:val="0"/>
    </w:pPr>
    <w:rPr>
      <w:rFonts w:ascii="Arial" w:hAnsi="Arial" w:cs="Arial"/>
      <w:b/>
      <w:color w:val="000000"/>
      <w:sz w:val="20"/>
      <w:szCs w:val="20"/>
      <w:lang w:bidi="ar-SA"/>
    </w:rPr>
  </w:style>
  <w:style w:type="character" w:styleId="WW8Num1z0">
    <w:name w:val="WW8Num1z0"/>
    <w:qFormat/>
    <w:rPr>
      <w:rFonts w:ascii="Symbol" w:hAnsi="Symbol" w:cs="OpenSymbol;Arial Unicode MS"/>
      <w:sz w:val="20"/>
      <w:szCs w:val="2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Titolo1Carattere">
    <w:name w:val="Titolo 1 Carattere"/>
    <w:qFormat/>
    <w:rPr>
      <w:rFonts w:ascii="Arial" w:hAnsi="Arial" w:eastAsia="SimSun;宋体" w:cs="Arial"/>
      <w:b/>
      <w:color w:val="000000"/>
    </w:rPr>
  </w:style>
  <w:style w:type="character" w:styleId="IntestazioneCarattere">
    <w:name w:val="Intestazione Carattere"/>
    <w:qFormat/>
    <w:rPr>
      <w:rFonts w:eastAsia="SimSun;宋体" w:cs="Mangal"/>
      <w:sz w:val="24"/>
      <w:szCs w:val="21"/>
      <w:lang w:bidi="hi-IN"/>
    </w:rPr>
  </w:style>
  <w:style w:type="character" w:styleId="PidipaginaCarattere">
    <w:name w:val="Piè di pagina Carattere"/>
    <w:qFormat/>
    <w:rPr>
      <w:rFonts w:eastAsia="SimSun;宋体" w:cs="Mangal"/>
      <w:sz w:val="24"/>
      <w:szCs w:val="21"/>
      <w:lang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2019-03-02T13:28:00Z</dcterms:created>
  <dc:creator/>
  <dc:description/>
  <dc:language>en-US</dc:language>
  <cp:lastModifiedBy>Andrea Piredda</cp:lastModifiedBy>
  <dcterms:modified xsi:type="dcterms:W3CDTF">2019-03-05T10:03:00Z</dcterms:modified>
  <cp:revision>3</cp:revision>
  <dc:subject/>
  <dc:title/>
</cp:coreProperties>
</file>